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60" w:rsidRPr="006C3F4E" w:rsidRDefault="00FC7E60" w:rsidP="00FC7E60">
      <w:pPr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ZARZĄDZENIE 17/2018</w:t>
      </w:r>
    </w:p>
    <w:p w:rsidR="00FC7E60" w:rsidRPr="006C3F4E" w:rsidRDefault="00FC7E60" w:rsidP="00FC7E60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z dnia  5 grudnia 2018</w:t>
      </w:r>
    </w:p>
    <w:p w:rsidR="00FC7E60" w:rsidRDefault="002C7EC1" w:rsidP="00FC7E60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 xml:space="preserve">w sprawie ustalenia </w:t>
      </w:r>
      <w:r>
        <w:t>Regulamin określającego wskaźniki oceny pracy nauczycieli</w:t>
      </w:r>
      <w:r w:rsidR="00FC7E60">
        <w:rPr>
          <w:rFonts w:eastAsia="Lucida Sans Unicode"/>
          <w:bCs/>
        </w:rPr>
        <w:t xml:space="preserve"> zatrudnionych w Szkole Podstawowej Nr 39 im Marii Konopnickiej w Częstochowie</w:t>
      </w:r>
    </w:p>
    <w:p w:rsidR="00FC7E60" w:rsidRDefault="00FC7E60" w:rsidP="00FC7E60">
      <w:pPr>
        <w:jc w:val="center"/>
        <w:rPr>
          <w:rFonts w:eastAsia="Lucida Sans Unicode"/>
          <w:bCs/>
        </w:rPr>
      </w:pPr>
    </w:p>
    <w:p w:rsidR="00FC7E60" w:rsidRPr="006C3F4E" w:rsidRDefault="00FC7E60" w:rsidP="00FC7E60">
      <w:pPr>
        <w:jc w:val="center"/>
        <w:rPr>
          <w:rFonts w:eastAsia="Lucida Sans Unicode"/>
          <w:bCs/>
        </w:rPr>
      </w:pPr>
    </w:p>
    <w:p w:rsidR="00471376" w:rsidRDefault="00471376" w:rsidP="00471376">
      <w:pPr>
        <w:ind w:firstLine="708"/>
        <w:jc w:val="both"/>
        <w:rPr>
          <w:rFonts w:cs="Arial"/>
          <w:i/>
          <w:lang w:eastAsia="pl-PL"/>
        </w:rPr>
      </w:pPr>
      <w:r w:rsidRPr="00471376">
        <w:rPr>
          <w:i/>
        </w:rPr>
        <w:t>Na podstawie art.6a ust 14 ustawy z dnia 26 stycznia 1982 r. –Karta Nauczyciela (Dz.U. z 2018 r. poz.967 z późn.zm) oraz Ustawy z dnia 27 października 2017 r. o finansowaniu zadań oświatowych (Dz. U. z 2017 r., poz</w:t>
      </w:r>
      <w:r w:rsidR="002C7EC1">
        <w:rPr>
          <w:i/>
        </w:rPr>
        <w:t>.</w:t>
      </w:r>
      <w:r w:rsidRPr="00471376">
        <w:rPr>
          <w:i/>
        </w:rPr>
        <w:t xml:space="preserve"> 2203)  oraz Ustawy z dnia 14 grudnia 2016 r. - Prawo oświatowe (Dz.U. 2018 poz. 996 ) oraz 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 U. z 2018 r. poz. 1133)</w:t>
      </w:r>
      <w:r>
        <w:t xml:space="preserve"> zarządzam , co następuje:</w:t>
      </w:r>
    </w:p>
    <w:p w:rsidR="00471376" w:rsidRDefault="00471376" w:rsidP="00FC7E60">
      <w:pPr>
        <w:jc w:val="both"/>
        <w:rPr>
          <w:rFonts w:cs="Arial"/>
          <w:i/>
          <w:lang w:eastAsia="pl-PL"/>
        </w:rPr>
      </w:pPr>
    </w:p>
    <w:p w:rsidR="00471376" w:rsidRDefault="00471376" w:rsidP="00FC7E60">
      <w:pPr>
        <w:jc w:val="both"/>
      </w:pPr>
    </w:p>
    <w:p w:rsidR="00471376" w:rsidRPr="002C7EC1" w:rsidRDefault="00FC7E60" w:rsidP="00FC7E60">
      <w:pPr>
        <w:jc w:val="both"/>
        <w:rPr>
          <w:rFonts w:cs="Arial"/>
          <w:lang w:eastAsia="pl-PL"/>
        </w:rPr>
      </w:pPr>
      <w:r>
        <w:t xml:space="preserve">§1. </w:t>
      </w:r>
      <w:r w:rsidR="00471376">
        <w:t>Ustalam Regulamin określający wskaźniki oceny pracy nauczyciela, odnoszące się do poziomu spełniania poszczególnych kryteriów oceny pracy nauczycieli na poszczególnych stopniach awansu zawodowego oraz uwzgledniające specyfikę pracy szkoły</w:t>
      </w:r>
      <w:r w:rsidR="002C7EC1">
        <w:t>,</w:t>
      </w:r>
      <w:r w:rsidR="002C7EC1" w:rsidRPr="002C7EC1">
        <w:t xml:space="preserve"> </w:t>
      </w:r>
      <w:r w:rsidR="002C7EC1">
        <w:t xml:space="preserve">który stanowi załącznik do niniejszego zarządzenia.  </w:t>
      </w:r>
    </w:p>
    <w:p w:rsidR="00471376" w:rsidRDefault="00471376" w:rsidP="00FC7E60">
      <w:pPr>
        <w:jc w:val="both"/>
      </w:pPr>
    </w:p>
    <w:p w:rsidR="00FC7E60" w:rsidRPr="00685055" w:rsidRDefault="00471376" w:rsidP="00FC7E60">
      <w:pPr>
        <w:jc w:val="both"/>
        <w:rPr>
          <w:rFonts w:cs="Arial"/>
          <w:lang w:eastAsia="pl-PL"/>
        </w:rPr>
      </w:pPr>
      <w:r>
        <w:t>§ 2. Regulamin zaopiniowano na zebra</w:t>
      </w:r>
      <w:r w:rsidR="002C7EC1">
        <w:t>niu rady pedagogicznej w dniu 30.10</w:t>
      </w:r>
      <w:r>
        <w:t xml:space="preserve">.2018 r. oraz uzyskano opinie związków zawodowych : </w:t>
      </w:r>
      <w:r>
        <w:rPr>
          <w:rFonts w:cs="Arial"/>
          <w:lang w:eastAsia="pl-PL"/>
        </w:rPr>
        <w:t>Niezależnego Samorządnego Związku Zawodowego „Solidarność”, Związku Nauczycielstwa Polskiego, Związku Zawodowego Nauczycieli Wychowania Fizycznego, Obywatelskiego Związku Zawodowego Pracowników Oświaty, Międzyzakładowej Organizacji Związku Zawodowego Oświata</w:t>
      </w:r>
      <w:r w:rsidR="002C7EC1">
        <w:rPr>
          <w:rFonts w:cs="Arial"/>
          <w:lang w:eastAsia="pl-PL"/>
        </w:rPr>
        <w:t>.</w:t>
      </w:r>
      <w:r>
        <w:t xml:space="preserve"> </w:t>
      </w:r>
      <w:r w:rsidR="00FC7E60">
        <w:t xml:space="preserve">który stanowi załącznik do niniejszego zarządzenia.  </w:t>
      </w:r>
    </w:p>
    <w:p w:rsidR="00FC7E60" w:rsidRPr="00685055" w:rsidRDefault="002C7EC1" w:rsidP="00FC7E60">
      <w:pPr>
        <w:spacing w:before="100" w:beforeAutospacing="1" w:after="100" w:afterAutospacing="1"/>
        <w:jc w:val="both"/>
        <w:rPr>
          <w:rFonts w:cs="Arial"/>
          <w:lang w:eastAsia="pl-PL"/>
        </w:rPr>
      </w:pPr>
      <w:r>
        <w:t>§ 3</w:t>
      </w:r>
      <w:r w:rsidR="00471376">
        <w:t xml:space="preserve">. </w:t>
      </w:r>
      <w:r w:rsidR="00FC7E60" w:rsidRPr="00685055">
        <w:rPr>
          <w:rFonts w:cs="Arial"/>
          <w:lang w:eastAsia="pl-PL"/>
        </w:rPr>
        <w:t xml:space="preserve">Zarządzenie wchodzi w życie z dniem </w:t>
      </w:r>
      <w:r w:rsidR="00471376">
        <w:rPr>
          <w:rFonts w:cs="Arial"/>
          <w:lang w:eastAsia="pl-PL"/>
        </w:rPr>
        <w:t>podpisania</w:t>
      </w:r>
      <w:r>
        <w:rPr>
          <w:rFonts w:cs="Arial"/>
          <w:lang w:eastAsia="pl-PL"/>
        </w:rPr>
        <w:t xml:space="preserve"> i ma zastosowanie od 1.09.2018 r.</w:t>
      </w:r>
    </w:p>
    <w:p w:rsidR="00FC7E60" w:rsidRDefault="00FC7E60" w:rsidP="00FC7E60">
      <w:pPr>
        <w:jc w:val="both"/>
      </w:pPr>
    </w:p>
    <w:p w:rsidR="003A718D" w:rsidRDefault="006C59D8">
      <w:r>
        <w:t xml:space="preserve">                                                                                                     Dyrektor szkoły</w:t>
      </w:r>
    </w:p>
    <w:p w:rsidR="006C59D8" w:rsidRDefault="006C59D8">
      <w:r>
        <w:t xml:space="preserve">                                                                                                   Aleksandra Orzeł</w:t>
      </w:r>
      <w:bookmarkStart w:id="0" w:name="_GoBack"/>
      <w:bookmarkEnd w:id="0"/>
    </w:p>
    <w:sectPr w:rsidR="006C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6DE2"/>
    <w:multiLevelType w:val="hybridMultilevel"/>
    <w:tmpl w:val="A43AB1EC"/>
    <w:lvl w:ilvl="0" w:tplc="2F9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0"/>
    <w:rsid w:val="002C7EC1"/>
    <w:rsid w:val="003A718D"/>
    <w:rsid w:val="00471376"/>
    <w:rsid w:val="006C59D8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62CC-C8B8-4D3A-9712-8B20339E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3</cp:revision>
  <cp:lastPrinted>2019-01-02T10:43:00Z</cp:lastPrinted>
  <dcterms:created xsi:type="dcterms:W3CDTF">2019-01-02T10:19:00Z</dcterms:created>
  <dcterms:modified xsi:type="dcterms:W3CDTF">2019-01-02T12:26:00Z</dcterms:modified>
</cp:coreProperties>
</file>